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3D06" w14:textId="58DCA535" w:rsidR="00E641A8" w:rsidRDefault="00E641A8"/>
    <w:p w14:paraId="23BAD3FF" w14:textId="5163AD23" w:rsidR="00A1365E" w:rsidRDefault="00A1365E"/>
    <w:p w14:paraId="2FA598C1" w14:textId="506DC40E" w:rsidR="00A1365E" w:rsidRDefault="00A1365E" w:rsidP="00A1365E">
      <w:r>
        <w:rPr>
          <w:b/>
          <w:bCs/>
        </w:rPr>
        <w:t>HOW TO ORDER</w:t>
      </w:r>
      <w:r w:rsidR="00357D87">
        <w:rPr>
          <w:b/>
          <w:bCs/>
        </w:rPr>
        <w:t xml:space="preserve"> THE FORMATTED UK CAA PART 21</w:t>
      </w:r>
    </w:p>
    <w:p w14:paraId="7EE1E513" w14:textId="77777777" w:rsidR="00A1365E" w:rsidRDefault="00A1365E" w:rsidP="00A1365E"/>
    <w:p w14:paraId="3B1DF640" w14:textId="1E073CE2" w:rsidR="00A1365E" w:rsidRDefault="00A1365E" w:rsidP="00A1365E">
      <w:r>
        <w:t>Please just complete the form, below, and e-mail it to</w:t>
      </w:r>
      <w:r w:rsidR="00357D87">
        <w:t>:</w:t>
      </w:r>
    </w:p>
    <w:p w14:paraId="077CC1E8" w14:textId="77777777" w:rsidR="00A1365E" w:rsidRDefault="00A1365E" w:rsidP="00A1365E"/>
    <w:p w14:paraId="0077542E" w14:textId="4B4E91C0" w:rsidR="00A1365E" w:rsidRDefault="00A1365E" w:rsidP="00A1365E">
      <w:r>
        <w:rPr>
          <w:noProof/>
        </w:rPr>
        <w:drawing>
          <wp:inline distT="0" distB="0" distL="0" distR="0" wp14:anchorId="203A5AC1" wp14:editId="7B6993D7">
            <wp:extent cx="2501900" cy="30164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004" cy="31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0E4C1" w14:textId="77777777" w:rsidR="00A1365E" w:rsidRDefault="00A1365E" w:rsidP="00A1365E"/>
    <w:p w14:paraId="7CE51B5C" w14:textId="77777777" w:rsidR="00A1365E" w:rsidRDefault="00A1365E" w:rsidP="00A1365E">
      <w:r>
        <w:t>Aerosynergy will send you a link to download the document from a Drop-Box and attach an invoice.</w:t>
      </w:r>
    </w:p>
    <w:p w14:paraId="7C579088" w14:textId="77777777" w:rsidR="00A1365E" w:rsidRDefault="00A1365E" w:rsidP="00A1365E"/>
    <w:p w14:paraId="46509D61" w14:textId="77777777" w:rsidR="00A1365E" w:rsidRDefault="00A1365E" w:rsidP="00A1365E">
      <w:r>
        <w:t>Please pay the invoice by BACS within 30 days and be sure to give the invoice reference (in the format INV-DOC-XXXX) with the payment.</w:t>
      </w:r>
    </w:p>
    <w:p w14:paraId="1DB26257" w14:textId="77777777" w:rsidR="00A1365E" w:rsidRDefault="00A1365E" w:rsidP="00A1365E"/>
    <w:p w14:paraId="5F735DC0" w14:textId="77777777" w:rsidR="00A1365E" w:rsidRDefault="00A1365E" w:rsidP="00A1365E">
      <w:pPr>
        <w:rPr>
          <w:b/>
          <w:bCs/>
        </w:rPr>
      </w:pPr>
      <w:r>
        <w:rPr>
          <w:b/>
          <w:bCs/>
        </w:rPr>
        <w:t>ORDER FORM</w:t>
      </w:r>
    </w:p>
    <w:p w14:paraId="67E066CA" w14:textId="77777777" w:rsidR="00A1365E" w:rsidRDefault="00A1365E" w:rsidP="00A1365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001"/>
        <w:gridCol w:w="1476"/>
        <w:gridCol w:w="925"/>
        <w:gridCol w:w="3503"/>
      </w:tblGrid>
      <w:tr w:rsidR="00A1365E" w14:paraId="1FEA421F" w14:textId="77777777" w:rsidTr="008C671B">
        <w:trPr>
          <w:trHeight w:val="415"/>
        </w:trPr>
        <w:tc>
          <w:tcPr>
            <w:tcW w:w="4428" w:type="dxa"/>
            <w:gridSpan w:val="3"/>
            <w:shd w:val="clear" w:color="auto" w:fill="auto"/>
          </w:tcPr>
          <w:p w14:paraId="26D43DA2" w14:textId="1C59A142" w:rsidR="00A1365E" w:rsidRDefault="00A1365E" w:rsidP="00A1365E">
            <w:r>
              <w:rPr>
                <w:b/>
                <w:bCs/>
              </w:rPr>
              <w:t xml:space="preserve">To Aerosynergy Ltd  </w:t>
            </w:r>
          </w:p>
          <w:p w14:paraId="3577764D" w14:textId="7649148F" w:rsidR="00A1365E" w:rsidRDefault="00A1365E" w:rsidP="00A1365E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CA6B286" wp14:editId="521BB331">
                  <wp:extent cx="2501900" cy="301648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004" cy="310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2892B9AF" w14:textId="0057FE0C" w:rsidR="00A1365E" w:rsidRPr="006A77C5" w:rsidRDefault="00A1365E" w:rsidP="00A1365E">
            <w:r w:rsidRPr="006A77C5">
              <w:t>Please send me the following formatted</w:t>
            </w:r>
            <w:r>
              <w:t xml:space="preserve"> Pdf document:</w:t>
            </w:r>
          </w:p>
        </w:tc>
      </w:tr>
      <w:tr w:rsidR="00A1365E" w14:paraId="7738481C" w14:textId="77777777" w:rsidTr="00BA04CC">
        <w:tc>
          <w:tcPr>
            <w:tcW w:w="1951" w:type="dxa"/>
            <w:shd w:val="clear" w:color="auto" w:fill="auto"/>
          </w:tcPr>
          <w:p w14:paraId="78F7670A" w14:textId="77777777" w:rsidR="00A1365E" w:rsidRDefault="00A1365E" w:rsidP="00A1365E">
            <w:pPr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</w:p>
        </w:tc>
        <w:tc>
          <w:tcPr>
            <w:tcW w:w="6905" w:type="dxa"/>
            <w:gridSpan w:val="4"/>
            <w:shd w:val="clear" w:color="auto" w:fill="auto"/>
          </w:tcPr>
          <w:p w14:paraId="4638EB49" w14:textId="77777777" w:rsidR="00A1365E" w:rsidRDefault="00A1365E" w:rsidP="00A1365E">
            <w:pPr>
              <w:rPr>
                <w:szCs w:val="24"/>
              </w:rPr>
            </w:pPr>
            <w:r>
              <w:rPr>
                <w:szCs w:val="24"/>
              </w:rPr>
              <w:t xml:space="preserve">UK Law (EU) 748/2012 (Part 21) </w:t>
            </w:r>
          </w:p>
          <w:p w14:paraId="10A724B7" w14:textId="77777777" w:rsidR="00A1365E" w:rsidRDefault="00A1365E" w:rsidP="00A1365E">
            <w:pPr>
              <w:rPr>
                <w:szCs w:val="24"/>
              </w:rPr>
            </w:pPr>
            <w:r>
              <w:rPr>
                <w:szCs w:val="24"/>
              </w:rPr>
              <w:t>consolidated with the AMC/GM</w:t>
            </w:r>
          </w:p>
        </w:tc>
      </w:tr>
      <w:tr w:rsidR="00A1365E" w14:paraId="103EEC18" w14:textId="77777777" w:rsidTr="00BA04CC">
        <w:tc>
          <w:tcPr>
            <w:tcW w:w="1951" w:type="dxa"/>
            <w:shd w:val="clear" w:color="auto" w:fill="auto"/>
          </w:tcPr>
          <w:p w14:paraId="45334CE3" w14:textId="77777777" w:rsidR="00A1365E" w:rsidRDefault="00A1365E" w:rsidP="00A13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Document issue </w:t>
            </w:r>
          </w:p>
        </w:tc>
        <w:tc>
          <w:tcPr>
            <w:tcW w:w="1001" w:type="dxa"/>
            <w:shd w:val="clear" w:color="auto" w:fill="auto"/>
          </w:tcPr>
          <w:p w14:paraId="5C197DE6" w14:textId="77777777" w:rsidR="00A1365E" w:rsidRDefault="00A1365E" w:rsidP="00A1365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01" w:type="dxa"/>
            <w:gridSpan w:val="2"/>
            <w:shd w:val="clear" w:color="auto" w:fill="auto"/>
          </w:tcPr>
          <w:p w14:paraId="58FFCDCD" w14:textId="77777777" w:rsidR="00A1365E" w:rsidRPr="001C1D6B" w:rsidRDefault="00A1365E" w:rsidP="00A1365E">
            <w:pPr>
              <w:keepNext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  <w:r w:rsidRPr="001C1D6B">
              <w:rPr>
                <w:rFonts w:cs="Arial"/>
                <w:color w:val="000000"/>
                <w:sz w:val="20"/>
              </w:rPr>
              <w:t xml:space="preserve">UK LAW (EU) 748/2012 Annex 1 (Part 21 </w:t>
            </w:r>
          </w:p>
          <w:p w14:paraId="688704DE" w14:textId="77777777" w:rsidR="00A1365E" w:rsidRDefault="00A1365E" w:rsidP="00A1365E">
            <w:pPr>
              <w:rPr>
                <w:sz w:val="20"/>
              </w:rPr>
            </w:pPr>
            <w:r w:rsidRPr="001C1D6B">
              <w:rPr>
                <w:rFonts w:cs="Arial"/>
                <w:color w:val="000000"/>
                <w:sz w:val="20"/>
              </w:rPr>
              <w:t xml:space="preserve">Published 30/3/2021 </w:t>
            </w:r>
          </w:p>
        </w:tc>
        <w:tc>
          <w:tcPr>
            <w:tcW w:w="3503" w:type="dxa"/>
            <w:shd w:val="clear" w:color="auto" w:fill="auto"/>
          </w:tcPr>
          <w:p w14:paraId="1ED298DC" w14:textId="77777777" w:rsidR="00A1365E" w:rsidRDefault="00A1365E" w:rsidP="00A1365E">
            <w:pPr>
              <w:rPr>
                <w:sz w:val="20"/>
              </w:rPr>
            </w:pPr>
            <w:r w:rsidRPr="001C1D6B">
              <w:rPr>
                <w:rFonts w:cs="Arial"/>
                <w:color w:val="000000"/>
                <w:sz w:val="20"/>
              </w:rPr>
              <w:t xml:space="preserve">UK AMC and GM (form of EASA AMC and GM current and applicable on 31 December 2020, adopted by CAA on 1 January 2021 </w:t>
            </w:r>
          </w:p>
        </w:tc>
      </w:tr>
      <w:tr w:rsidR="00A1365E" w14:paraId="61CB95C6" w14:textId="77777777" w:rsidTr="00BA04CC">
        <w:tc>
          <w:tcPr>
            <w:tcW w:w="2952" w:type="dxa"/>
            <w:gridSpan w:val="2"/>
            <w:vMerge w:val="restart"/>
            <w:shd w:val="clear" w:color="auto" w:fill="auto"/>
          </w:tcPr>
          <w:p w14:paraId="58F402B9" w14:textId="77777777" w:rsidR="00A1365E" w:rsidRDefault="00A1365E" w:rsidP="00A1365E">
            <w:pPr>
              <w:rPr>
                <w:b/>
                <w:bCs/>
              </w:rPr>
            </w:pPr>
            <w:r>
              <w:rPr>
                <w:b/>
                <w:bCs/>
              </w:rPr>
              <w:t>Your Contact Details</w:t>
            </w:r>
          </w:p>
        </w:tc>
        <w:tc>
          <w:tcPr>
            <w:tcW w:w="2401" w:type="dxa"/>
            <w:gridSpan w:val="2"/>
            <w:shd w:val="clear" w:color="auto" w:fill="auto"/>
          </w:tcPr>
          <w:p w14:paraId="24196147" w14:textId="77777777" w:rsidR="00A1365E" w:rsidRDefault="00A1365E" w:rsidP="00A1365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503" w:type="dxa"/>
            <w:shd w:val="clear" w:color="auto" w:fill="auto"/>
          </w:tcPr>
          <w:p w14:paraId="7CB5B41C" w14:textId="77777777" w:rsidR="00A1365E" w:rsidRDefault="00A1365E" w:rsidP="00A1365E"/>
        </w:tc>
      </w:tr>
      <w:tr w:rsidR="00A1365E" w14:paraId="41F36BFF" w14:textId="77777777" w:rsidTr="00BA04CC">
        <w:tc>
          <w:tcPr>
            <w:tcW w:w="2952" w:type="dxa"/>
            <w:gridSpan w:val="2"/>
            <w:vMerge/>
            <w:shd w:val="clear" w:color="auto" w:fill="auto"/>
          </w:tcPr>
          <w:p w14:paraId="5A3DB3A8" w14:textId="77777777" w:rsidR="00A1365E" w:rsidRDefault="00A1365E" w:rsidP="00A1365E">
            <w:pPr>
              <w:rPr>
                <w:b/>
                <w:bCs/>
              </w:rPr>
            </w:pPr>
          </w:p>
        </w:tc>
        <w:tc>
          <w:tcPr>
            <w:tcW w:w="2401" w:type="dxa"/>
            <w:gridSpan w:val="2"/>
            <w:shd w:val="clear" w:color="auto" w:fill="auto"/>
          </w:tcPr>
          <w:p w14:paraId="0C220EFF" w14:textId="77777777" w:rsidR="00A1365E" w:rsidRDefault="00A1365E" w:rsidP="00A13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E-mail </w:t>
            </w:r>
          </w:p>
          <w:p w14:paraId="11A613BF" w14:textId="77777777" w:rsidR="00A1365E" w:rsidRDefault="00A1365E" w:rsidP="00A1365E">
            <w:pPr>
              <w:rPr>
                <w:b/>
                <w:bCs/>
              </w:rPr>
            </w:pPr>
            <w:r w:rsidRPr="0067264F">
              <w:t>(to which the link plus invoice will be sent)</w:t>
            </w:r>
          </w:p>
        </w:tc>
        <w:tc>
          <w:tcPr>
            <w:tcW w:w="3503" w:type="dxa"/>
            <w:shd w:val="clear" w:color="auto" w:fill="auto"/>
          </w:tcPr>
          <w:p w14:paraId="2B504853" w14:textId="77777777" w:rsidR="00A1365E" w:rsidRDefault="00A1365E" w:rsidP="00A1365E"/>
        </w:tc>
      </w:tr>
      <w:tr w:rsidR="00A1365E" w14:paraId="676E438B" w14:textId="77777777" w:rsidTr="00BA04CC">
        <w:tc>
          <w:tcPr>
            <w:tcW w:w="2952" w:type="dxa"/>
            <w:gridSpan w:val="2"/>
            <w:vMerge/>
            <w:shd w:val="clear" w:color="auto" w:fill="auto"/>
          </w:tcPr>
          <w:p w14:paraId="3282F94B" w14:textId="77777777" w:rsidR="00A1365E" w:rsidRDefault="00A1365E" w:rsidP="00A1365E">
            <w:pPr>
              <w:rPr>
                <w:b/>
                <w:bCs/>
              </w:rPr>
            </w:pPr>
          </w:p>
        </w:tc>
        <w:tc>
          <w:tcPr>
            <w:tcW w:w="2401" w:type="dxa"/>
            <w:gridSpan w:val="2"/>
            <w:shd w:val="clear" w:color="auto" w:fill="auto"/>
          </w:tcPr>
          <w:p w14:paraId="65A27C0C" w14:textId="77777777" w:rsidR="00A1365E" w:rsidRPr="00891097" w:rsidRDefault="00A1365E" w:rsidP="00A1365E">
            <w:r w:rsidRPr="00891097">
              <w:t>Accounts e-mail to whom the invoice should be copied</w:t>
            </w:r>
            <w:r>
              <w:t xml:space="preserve"> (if applicable)</w:t>
            </w:r>
          </w:p>
        </w:tc>
        <w:tc>
          <w:tcPr>
            <w:tcW w:w="3503" w:type="dxa"/>
            <w:shd w:val="clear" w:color="auto" w:fill="auto"/>
          </w:tcPr>
          <w:p w14:paraId="257DD557" w14:textId="77777777" w:rsidR="00A1365E" w:rsidRDefault="00A1365E" w:rsidP="00A1365E"/>
        </w:tc>
      </w:tr>
      <w:tr w:rsidR="00A1365E" w14:paraId="2B65E7AB" w14:textId="77777777" w:rsidTr="00BA04CC">
        <w:tc>
          <w:tcPr>
            <w:tcW w:w="2952" w:type="dxa"/>
            <w:gridSpan w:val="2"/>
            <w:vMerge/>
            <w:shd w:val="clear" w:color="auto" w:fill="auto"/>
          </w:tcPr>
          <w:p w14:paraId="0C221CA4" w14:textId="77777777" w:rsidR="00A1365E" w:rsidRDefault="00A1365E" w:rsidP="00A1365E">
            <w:pPr>
              <w:rPr>
                <w:b/>
                <w:bCs/>
              </w:rPr>
            </w:pPr>
          </w:p>
        </w:tc>
        <w:tc>
          <w:tcPr>
            <w:tcW w:w="2401" w:type="dxa"/>
            <w:gridSpan w:val="2"/>
            <w:shd w:val="clear" w:color="auto" w:fill="auto"/>
          </w:tcPr>
          <w:p w14:paraId="13B17DB2" w14:textId="77777777" w:rsidR="00A1365E" w:rsidRDefault="00A1365E" w:rsidP="00A1365E">
            <w:pPr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  <w:p w14:paraId="1B2FDF65" w14:textId="77777777" w:rsidR="00A1365E" w:rsidRPr="00891097" w:rsidRDefault="00A1365E" w:rsidP="00A1365E">
            <w:r>
              <w:t>(if applicable)</w:t>
            </w:r>
          </w:p>
        </w:tc>
        <w:tc>
          <w:tcPr>
            <w:tcW w:w="3503" w:type="dxa"/>
            <w:shd w:val="clear" w:color="auto" w:fill="auto"/>
          </w:tcPr>
          <w:p w14:paraId="1699F558" w14:textId="77777777" w:rsidR="00A1365E" w:rsidRDefault="00A1365E" w:rsidP="00A1365E"/>
        </w:tc>
      </w:tr>
      <w:tr w:rsidR="00A1365E" w14:paraId="796B3A8B" w14:textId="77777777" w:rsidTr="00BA04CC">
        <w:tc>
          <w:tcPr>
            <w:tcW w:w="2952" w:type="dxa"/>
            <w:gridSpan w:val="2"/>
            <w:shd w:val="clear" w:color="auto" w:fill="auto"/>
          </w:tcPr>
          <w:p w14:paraId="7F755585" w14:textId="77777777" w:rsidR="00A1365E" w:rsidRDefault="00A1365E" w:rsidP="00A1365E">
            <w:pPr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</w:tc>
        <w:tc>
          <w:tcPr>
            <w:tcW w:w="5904" w:type="dxa"/>
            <w:gridSpan w:val="3"/>
            <w:shd w:val="clear" w:color="auto" w:fill="auto"/>
          </w:tcPr>
          <w:p w14:paraId="535EDDAE" w14:textId="77777777" w:rsidR="00A1365E" w:rsidRDefault="00A1365E" w:rsidP="00A1365E">
            <w:r>
              <w:t>£100 plus VAT</w:t>
            </w:r>
          </w:p>
        </w:tc>
      </w:tr>
      <w:tr w:rsidR="00A1365E" w14:paraId="4DF9F83B" w14:textId="77777777" w:rsidTr="00BA04CC">
        <w:tc>
          <w:tcPr>
            <w:tcW w:w="2952" w:type="dxa"/>
            <w:gridSpan w:val="2"/>
            <w:shd w:val="clear" w:color="auto" w:fill="auto"/>
          </w:tcPr>
          <w:p w14:paraId="21B1DAA3" w14:textId="77777777" w:rsidR="00A1365E" w:rsidRDefault="00A1365E" w:rsidP="00A13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Purchase Order No </w:t>
            </w:r>
          </w:p>
          <w:p w14:paraId="3F1D67AC" w14:textId="77777777" w:rsidR="00A1365E" w:rsidRDefault="00A1365E" w:rsidP="00A1365E">
            <w:pPr>
              <w:rPr>
                <w:b/>
                <w:bCs/>
              </w:rPr>
            </w:pPr>
            <w:r>
              <w:rPr>
                <w:b/>
                <w:bCs/>
              </w:rPr>
              <w:t>(if so required by your accounts)</w:t>
            </w:r>
          </w:p>
        </w:tc>
        <w:tc>
          <w:tcPr>
            <w:tcW w:w="5904" w:type="dxa"/>
            <w:gridSpan w:val="3"/>
            <w:shd w:val="clear" w:color="auto" w:fill="auto"/>
          </w:tcPr>
          <w:p w14:paraId="661EFDC2" w14:textId="77777777" w:rsidR="00A1365E" w:rsidRDefault="00A1365E" w:rsidP="00A1365E"/>
        </w:tc>
      </w:tr>
      <w:tr w:rsidR="00A1365E" w14:paraId="2962ACAC" w14:textId="77777777" w:rsidTr="00BA04CC">
        <w:tc>
          <w:tcPr>
            <w:tcW w:w="2952" w:type="dxa"/>
            <w:gridSpan w:val="2"/>
            <w:shd w:val="clear" w:color="auto" w:fill="auto"/>
          </w:tcPr>
          <w:p w14:paraId="09B4D9D6" w14:textId="77777777" w:rsidR="00A1365E" w:rsidRDefault="00A1365E" w:rsidP="00A1365E">
            <w:pPr>
              <w:rPr>
                <w:b/>
                <w:bCs/>
              </w:rPr>
            </w:pPr>
            <w:r>
              <w:rPr>
                <w:b/>
                <w:bCs/>
              </w:rPr>
              <w:t>Date of Order</w:t>
            </w:r>
          </w:p>
        </w:tc>
        <w:tc>
          <w:tcPr>
            <w:tcW w:w="5904" w:type="dxa"/>
            <w:gridSpan w:val="3"/>
            <w:shd w:val="clear" w:color="auto" w:fill="auto"/>
          </w:tcPr>
          <w:p w14:paraId="7A159784" w14:textId="77777777" w:rsidR="00A1365E" w:rsidRDefault="00A1365E" w:rsidP="00A1365E"/>
        </w:tc>
      </w:tr>
    </w:tbl>
    <w:p w14:paraId="498716EE" w14:textId="77777777" w:rsidR="00A1365E" w:rsidRDefault="00A1365E" w:rsidP="00A1365E"/>
    <w:p w14:paraId="0DF248EB" w14:textId="16B75DE1" w:rsidR="00A1365E" w:rsidRDefault="00A1365E" w:rsidP="00A1365E">
      <w:r>
        <w:t>Aerosynergy will Endeavor to respond to your e-mail within a few days.</w:t>
      </w:r>
    </w:p>
    <w:p w14:paraId="1EE55095" w14:textId="77777777" w:rsidR="00A1365E" w:rsidRDefault="00A1365E" w:rsidP="00A1365E"/>
    <w:p w14:paraId="5E51313B" w14:textId="77777777" w:rsidR="00A1365E" w:rsidRDefault="00A1365E" w:rsidP="00A1365E">
      <w:pPr>
        <w:rPr>
          <w:b/>
          <w:bCs/>
        </w:rPr>
      </w:pPr>
      <w:r>
        <w:rPr>
          <w:b/>
          <w:bCs/>
        </w:rPr>
        <w:t>UPDATES</w:t>
      </w:r>
    </w:p>
    <w:p w14:paraId="6BDA7AC0" w14:textId="77777777" w:rsidR="00A1365E" w:rsidRDefault="00A1365E" w:rsidP="00A1365E">
      <w:pPr>
        <w:rPr>
          <w:b/>
          <w:bCs/>
        </w:rPr>
      </w:pPr>
    </w:p>
    <w:p w14:paraId="37A3FB2E" w14:textId="77777777" w:rsidR="00A1365E" w:rsidRDefault="00A1365E" w:rsidP="00A1365E">
      <w:r>
        <w:t>Any errors or omissions noted or reported will be updated as an alpha issue change (issue 1 would become 1a, for example). Existing customers will be able to access the corrected issue free via the link sent.</w:t>
      </w:r>
    </w:p>
    <w:p w14:paraId="28E7EF0D" w14:textId="77777777" w:rsidR="00A1365E" w:rsidRDefault="00A1365E" w:rsidP="00A1365E"/>
    <w:p w14:paraId="64CA894E" w14:textId="77777777" w:rsidR="00A1365E" w:rsidRDefault="00A1365E" w:rsidP="00A1365E">
      <w:r>
        <w:lastRenderedPageBreak/>
        <w:t>Future updates issued by the CAA to their regulation and AMC/GM will be incorporated as a numeric issue change and offered for sale.</w:t>
      </w:r>
    </w:p>
    <w:p w14:paraId="49026F65" w14:textId="77777777" w:rsidR="00A1365E" w:rsidRDefault="00A1365E" w:rsidP="00A1365E"/>
    <w:p w14:paraId="7F5EADF9" w14:textId="77777777" w:rsidR="00A1365E" w:rsidRDefault="00A1365E" w:rsidP="00A1365E">
      <w:r w:rsidRPr="00ED04BC">
        <w:rPr>
          <w:b/>
          <w:bCs/>
        </w:rPr>
        <w:t>FUTURE DOCUMENTS</w:t>
      </w:r>
    </w:p>
    <w:p w14:paraId="6E451979" w14:textId="77777777" w:rsidR="00A1365E" w:rsidRDefault="00A1365E" w:rsidP="00A1365E"/>
    <w:p w14:paraId="6BEF2613" w14:textId="77777777" w:rsidR="00A1365E" w:rsidRPr="00ED04BC" w:rsidRDefault="00A1365E" w:rsidP="00A1365E">
      <w:r>
        <w:t>If the demand appears to be there, Aerosynergy is considering offering the same for Part 145. It would be a lot of work to prepare so do let me know if you might be interested</w:t>
      </w:r>
    </w:p>
    <w:p w14:paraId="50948F20" w14:textId="77777777" w:rsidR="00A1365E" w:rsidRDefault="00A1365E" w:rsidP="00A1365E"/>
    <w:p w14:paraId="6E43B1F0" w14:textId="77777777" w:rsidR="00A1365E" w:rsidRDefault="00A1365E" w:rsidP="00A1365E"/>
    <w:p w14:paraId="6C11729B" w14:textId="77777777" w:rsidR="00A1365E" w:rsidRDefault="00A1365E" w:rsidP="00A1365E">
      <w:r>
        <w:rPr>
          <w:b/>
          <w:bCs/>
        </w:rPr>
        <w:t>FEEDBACK</w:t>
      </w:r>
    </w:p>
    <w:p w14:paraId="74668616" w14:textId="77777777" w:rsidR="00A1365E" w:rsidRDefault="00A1365E" w:rsidP="00A1365E"/>
    <w:p w14:paraId="1C32FBD8" w14:textId="77777777" w:rsidR="00A1365E" w:rsidRDefault="00A1365E" w:rsidP="00A1365E">
      <w:r>
        <w:t>If you should find any errors or omissions in Aerosynergy documents, please let us know by e-mailing your comments to:</w:t>
      </w:r>
    </w:p>
    <w:p w14:paraId="6AF45F10" w14:textId="77777777" w:rsidR="00A1365E" w:rsidRDefault="00A1365E" w:rsidP="00A1365E"/>
    <w:p w14:paraId="3BEFE199" w14:textId="139947EC" w:rsidR="00A1365E" w:rsidRDefault="00A1365E" w:rsidP="00A1365E">
      <w:r>
        <w:rPr>
          <w:noProof/>
        </w:rPr>
        <w:drawing>
          <wp:inline distT="0" distB="0" distL="0" distR="0" wp14:anchorId="0AD7A05A" wp14:editId="1A66367D">
            <wp:extent cx="2946400" cy="355240"/>
            <wp:effectExtent l="0" t="0" r="635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338" cy="35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8F1A3" w14:textId="270AF04E" w:rsidR="00357D87" w:rsidRDefault="00357D87" w:rsidP="00A1365E"/>
    <w:p w14:paraId="69B19E00" w14:textId="495513C7" w:rsidR="00357D87" w:rsidRDefault="00357D87" w:rsidP="00A1365E">
      <w:r>
        <w:t>END</w:t>
      </w:r>
      <w:r w:rsidR="00114D18">
        <w:t>S</w:t>
      </w:r>
    </w:p>
    <w:p w14:paraId="7CAE7CED" w14:textId="77777777" w:rsidR="00A1365E" w:rsidRPr="00E40250" w:rsidRDefault="00A1365E" w:rsidP="00A1365E"/>
    <w:p w14:paraId="77F5E6D6" w14:textId="77777777" w:rsidR="00A1365E" w:rsidRDefault="00A1365E"/>
    <w:sectPr w:rsidR="00A13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5E"/>
    <w:rsid w:val="00114D18"/>
    <w:rsid w:val="00357D87"/>
    <w:rsid w:val="00A1365E"/>
    <w:rsid w:val="00E6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1FCE"/>
  <w15:chartTrackingRefBased/>
  <w15:docId w15:val="{85C29E54-8936-40BE-97D0-46247B7B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65E"/>
    <w:pPr>
      <w:keepNext/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13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Roberts</dc:creator>
  <cp:keywords/>
  <dc:description/>
  <cp:lastModifiedBy>Pete Roberts</cp:lastModifiedBy>
  <cp:revision>2</cp:revision>
  <dcterms:created xsi:type="dcterms:W3CDTF">2022-09-27T11:54:00Z</dcterms:created>
  <dcterms:modified xsi:type="dcterms:W3CDTF">2022-09-27T12:06:00Z</dcterms:modified>
</cp:coreProperties>
</file>